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B327" w14:textId="4D39DC7D" w:rsidR="00C01C97" w:rsidRPr="00356DEE" w:rsidRDefault="0023692F" w:rsidP="008C352F">
      <w:pPr>
        <w:ind w:right="-613" w:firstLine="426"/>
        <w:rPr>
          <w:b/>
          <w:bCs/>
          <w:sz w:val="40"/>
          <w:szCs w:val="40"/>
        </w:rPr>
      </w:pPr>
      <w:r w:rsidRPr="00356DEE">
        <w:rPr>
          <w:b/>
          <w:bCs/>
          <w:sz w:val="40"/>
          <w:szCs w:val="40"/>
        </w:rPr>
        <w:t>Garner’s Field – Campsite Rules</w:t>
      </w:r>
    </w:p>
    <w:p w14:paraId="232B4A10" w14:textId="15199B08" w:rsidR="0023692F" w:rsidRPr="003066D8" w:rsidRDefault="0023692F" w:rsidP="008C352F">
      <w:pPr>
        <w:ind w:right="-613" w:firstLine="426"/>
        <w:rPr>
          <w:b/>
          <w:bCs/>
          <w:sz w:val="26"/>
          <w:szCs w:val="26"/>
        </w:rPr>
      </w:pPr>
      <w:r w:rsidRPr="003066D8">
        <w:rPr>
          <w:b/>
          <w:bCs/>
          <w:sz w:val="26"/>
          <w:szCs w:val="26"/>
        </w:rPr>
        <w:t>For the safety and welfare of all please comply with the following:</w:t>
      </w:r>
    </w:p>
    <w:p w14:paraId="1D14FF6E" w14:textId="4921B6D6" w:rsidR="0023692F" w:rsidRPr="003066D8" w:rsidRDefault="0023692F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Camp only at your reserved pitch around the edge of the field.</w:t>
      </w:r>
      <w:r w:rsidR="009F757B" w:rsidRPr="003066D8">
        <w:rPr>
          <w:sz w:val="26"/>
          <w:szCs w:val="26"/>
        </w:rPr>
        <w:t xml:space="preserve">  The central open areas are for the use and enjoyment of everyone.</w:t>
      </w:r>
    </w:p>
    <w:p w14:paraId="40F54ABA" w14:textId="7250BB6A" w:rsidR="009F757B" w:rsidRPr="003066D8" w:rsidRDefault="001005C5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Vehicles are prohibited from crossing the campsite when the ground is satur</w:t>
      </w:r>
      <w:r w:rsidR="00F72BD0" w:rsidRPr="003066D8">
        <w:rPr>
          <w:sz w:val="26"/>
          <w:szCs w:val="26"/>
        </w:rPr>
        <w:t>at</w:t>
      </w:r>
      <w:r w:rsidRPr="003066D8">
        <w:rPr>
          <w:sz w:val="26"/>
          <w:szCs w:val="26"/>
        </w:rPr>
        <w:t xml:space="preserve">ed.  </w:t>
      </w:r>
      <w:r w:rsidR="001D403C" w:rsidRPr="003066D8">
        <w:rPr>
          <w:sz w:val="26"/>
          <w:szCs w:val="26"/>
        </w:rPr>
        <w:t>Otherwise,</w:t>
      </w:r>
      <w:r w:rsidRPr="003066D8">
        <w:rPr>
          <w:sz w:val="26"/>
          <w:szCs w:val="26"/>
        </w:rPr>
        <w:t xml:space="preserve"> vehicles may only cross to load/unload then immediately return to the car</w:t>
      </w:r>
      <w:r w:rsidR="002279F2" w:rsidRPr="003066D8">
        <w:rPr>
          <w:sz w:val="26"/>
          <w:szCs w:val="26"/>
        </w:rPr>
        <w:t xml:space="preserve"> park.</w:t>
      </w:r>
    </w:p>
    <w:p w14:paraId="7A58EA45" w14:textId="20B46DAB" w:rsidR="002279F2" w:rsidRPr="003066D8" w:rsidRDefault="002279F2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When young people are present on the main field any vehicle driving must be escorted by a responsible adult proceeding on foot with a maximum speed of walking speed.</w:t>
      </w:r>
    </w:p>
    <w:p w14:paraId="5D3F7E5B" w14:textId="740739A5" w:rsidR="002279F2" w:rsidRPr="003066D8" w:rsidRDefault="007B4C9F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Do not dig fire pits – use the altar fires and fire bowls provided.  Do not dig wet pits.</w:t>
      </w:r>
    </w:p>
    <w:p w14:paraId="05ED3E29" w14:textId="219C1108" w:rsidR="007B4C9F" w:rsidRPr="00752961" w:rsidRDefault="00136D5F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752961">
        <w:rPr>
          <w:sz w:val="26"/>
          <w:szCs w:val="26"/>
        </w:rPr>
        <w:t>Do not burn or bury rubbish, take it away or use the dumpy bins provided.</w:t>
      </w:r>
    </w:p>
    <w:p w14:paraId="4BE396F1" w14:textId="69D37382" w:rsidR="00136D5F" w:rsidRPr="00752961" w:rsidRDefault="008D0F4B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752961">
        <w:rPr>
          <w:sz w:val="26"/>
          <w:szCs w:val="26"/>
        </w:rPr>
        <w:t>Be considerate of noise and r</w:t>
      </w:r>
      <w:r w:rsidR="00136D5F" w:rsidRPr="00752961">
        <w:rPr>
          <w:sz w:val="26"/>
          <w:szCs w:val="26"/>
        </w:rPr>
        <w:t>educe noise after 8:00pm.  Lights out and the site to be quiet by 10:30pm.</w:t>
      </w:r>
    </w:p>
    <w:p w14:paraId="40347774" w14:textId="440117D3" w:rsidR="00136D5F" w:rsidRPr="003066D8" w:rsidRDefault="008E2B1D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To avoid upsetting nearby livestock no loud noises or fireworks are permitted.</w:t>
      </w:r>
    </w:p>
    <w:p w14:paraId="6DBCD3A9" w14:textId="22B2CE27" w:rsidR="008E2B1D" w:rsidRPr="003066D8" w:rsidRDefault="00E07201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Only use wood taken from the wood store, brought on</w:t>
      </w:r>
      <w:r w:rsidR="002379C3">
        <w:rPr>
          <w:sz w:val="26"/>
          <w:szCs w:val="26"/>
        </w:rPr>
        <w:t xml:space="preserve">to </w:t>
      </w:r>
      <w:r w:rsidRPr="003066D8">
        <w:rPr>
          <w:sz w:val="26"/>
          <w:szCs w:val="26"/>
        </w:rPr>
        <w:t xml:space="preserve">site, or dead wood picked up </w:t>
      </w:r>
      <w:r w:rsidR="00642BC0" w:rsidRPr="003066D8">
        <w:rPr>
          <w:sz w:val="26"/>
          <w:szCs w:val="26"/>
        </w:rPr>
        <w:t>f</w:t>
      </w:r>
      <w:r w:rsidRPr="003066D8">
        <w:rPr>
          <w:sz w:val="26"/>
          <w:szCs w:val="26"/>
        </w:rPr>
        <w:t>rom the ground – never from live trees.  Use axes and saws responsibly.</w:t>
      </w:r>
    </w:p>
    <w:p w14:paraId="5CA61779" w14:textId="77777777" w:rsidR="002379C3" w:rsidRDefault="001F318A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 xml:space="preserve">Stay on the path alongside the river and only use the river for activities under </w:t>
      </w:r>
      <w:r w:rsidR="002379C3">
        <w:rPr>
          <w:sz w:val="26"/>
          <w:szCs w:val="26"/>
        </w:rPr>
        <w:t>adult</w:t>
      </w:r>
      <w:r w:rsidRPr="003066D8">
        <w:rPr>
          <w:sz w:val="26"/>
          <w:szCs w:val="26"/>
        </w:rPr>
        <w:t xml:space="preserve"> supervision.</w:t>
      </w:r>
    </w:p>
    <w:p w14:paraId="1CAC4565" w14:textId="6ADF6867" w:rsidR="00642BC0" w:rsidRPr="003066D8" w:rsidRDefault="001F318A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Do not cross onto the far side of the river as it is private property.</w:t>
      </w:r>
    </w:p>
    <w:p w14:paraId="727D66D8" w14:textId="6F3FF207" w:rsidR="001F318A" w:rsidRPr="004C5E12" w:rsidRDefault="001F318A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Stay clear of the river sluice.  For water activities do not proceed beyond marked limits.</w:t>
      </w:r>
    </w:p>
    <w:p w14:paraId="1E7E16A8" w14:textId="5E4F6786" w:rsidR="001F318A" w:rsidRPr="004C5E12" w:rsidRDefault="00D809E4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For specified activities o</w:t>
      </w:r>
      <w:r w:rsidR="001F318A" w:rsidRPr="004C5E12">
        <w:rPr>
          <w:sz w:val="26"/>
          <w:szCs w:val="26"/>
        </w:rPr>
        <w:t xml:space="preserve">nly </w:t>
      </w:r>
      <w:r w:rsidRPr="004C5E12">
        <w:rPr>
          <w:sz w:val="26"/>
          <w:szCs w:val="26"/>
        </w:rPr>
        <w:t xml:space="preserve">use </w:t>
      </w:r>
      <w:r w:rsidR="001F318A" w:rsidRPr="004C5E12">
        <w:rPr>
          <w:sz w:val="26"/>
          <w:szCs w:val="26"/>
        </w:rPr>
        <w:t>their designated areas</w:t>
      </w:r>
      <w:r w:rsidRPr="004C5E12">
        <w:rPr>
          <w:sz w:val="26"/>
          <w:szCs w:val="26"/>
        </w:rPr>
        <w:t xml:space="preserve">; </w:t>
      </w:r>
      <w:r w:rsidR="001F318A" w:rsidRPr="004C5E12">
        <w:rPr>
          <w:sz w:val="26"/>
          <w:szCs w:val="26"/>
        </w:rPr>
        <w:t>archery, air rifle shooting</w:t>
      </w:r>
      <w:r w:rsidRPr="004C5E12">
        <w:rPr>
          <w:sz w:val="26"/>
          <w:szCs w:val="26"/>
        </w:rPr>
        <w:t>;</w:t>
      </w:r>
      <w:r w:rsidR="001F318A" w:rsidRPr="004C5E12">
        <w:rPr>
          <w:sz w:val="26"/>
          <w:szCs w:val="26"/>
        </w:rPr>
        <w:t xml:space="preserve"> tomahawk throwing</w:t>
      </w:r>
      <w:r w:rsidRPr="004C5E12">
        <w:rPr>
          <w:sz w:val="26"/>
          <w:szCs w:val="26"/>
        </w:rPr>
        <w:t>.  E</w:t>
      </w:r>
      <w:r w:rsidR="001F318A" w:rsidRPr="004C5E12">
        <w:rPr>
          <w:sz w:val="26"/>
          <w:szCs w:val="26"/>
        </w:rPr>
        <w:t xml:space="preserve">nsure the designated </w:t>
      </w:r>
      <w:r w:rsidRPr="004C5E12">
        <w:rPr>
          <w:sz w:val="26"/>
          <w:szCs w:val="26"/>
        </w:rPr>
        <w:t xml:space="preserve">area is </w:t>
      </w:r>
      <w:r w:rsidR="001F318A" w:rsidRPr="004C5E12">
        <w:rPr>
          <w:sz w:val="26"/>
          <w:szCs w:val="26"/>
        </w:rPr>
        <w:t xml:space="preserve">safely set up </w:t>
      </w:r>
      <w:r w:rsidR="00160ED9" w:rsidRPr="004C5E12">
        <w:rPr>
          <w:sz w:val="26"/>
          <w:szCs w:val="26"/>
        </w:rPr>
        <w:t xml:space="preserve">and equipment is used in line with the </w:t>
      </w:r>
      <w:r w:rsidR="001F318A" w:rsidRPr="004C5E12">
        <w:rPr>
          <w:sz w:val="26"/>
          <w:szCs w:val="26"/>
        </w:rPr>
        <w:t>written procedures</w:t>
      </w:r>
      <w:r w:rsidR="00160ED9" w:rsidRPr="004C5E12">
        <w:rPr>
          <w:sz w:val="26"/>
          <w:szCs w:val="26"/>
        </w:rPr>
        <w:t>.</w:t>
      </w:r>
      <w:r w:rsidR="001F318A" w:rsidRPr="004C5E12">
        <w:rPr>
          <w:sz w:val="26"/>
          <w:szCs w:val="26"/>
        </w:rPr>
        <w:t xml:space="preserve"> </w:t>
      </w:r>
    </w:p>
    <w:p w14:paraId="350B8910" w14:textId="5501CABB" w:rsidR="00D36374" w:rsidRPr="003066D8" w:rsidRDefault="0005341B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Stay ou</w:t>
      </w:r>
      <w:r w:rsidR="0097071C" w:rsidRPr="004C5E12">
        <w:rPr>
          <w:sz w:val="26"/>
          <w:szCs w:val="26"/>
        </w:rPr>
        <w:t>t</w:t>
      </w:r>
      <w:r w:rsidRPr="004C5E12">
        <w:rPr>
          <w:sz w:val="26"/>
          <w:szCs w:val="26"/>
        </w:rPr>
        <w:t xml:space="preserve"> of the climbing</w:t>
      </w:r>
      <w:r w:rsidRPr="003066D8">
        <w:rPr>
          <w:sz w:val="26"/>
          <w:szCs w:val="26"/>
        </w:rPr>
        <w:t xml:space="preserve"> tower and </w:t>
      </w:r>
      <w:r w:rsidR="001D403C">
        <w:rPr>
          <w:sz w:val="26"/>
          <w:szCs w:val="26"/>
        </w:rPr>
        <w:t xml:space="preserve">supervised </w:t>
      </w:r>
      <w:r w:rsidRPr="003066D8">
        <w:rPr>
          <w:sz w:val="26"/>
          <w:szCs w:val="26"/>
        </w:rPr>
        <w:t xml:space="preserve">assault course enclosures unless </w:t>
      </w:r>
      <w:r w:rsidR="001D403C">
        <w:rPr>
          <w:sz w:val="26"/>
          <w:szCs w:val="26"/>
        </w:rPr>
        <w:t>authorised to use the equipment.</w:t>
      </w:r>
    </w:p>
    <w:p w14:paraId="34811177" w14:textId="2BE8D68D" w:rsidR="00FB2EB7" w:rsidRPr="003066D8" w:rsidRDefault="00FB2EB7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The use of fires, gas burners or portable heaters inside the two weather shelters and the activity building is forbidden.</w:t>
      </w:r>
    </w:p>
    <w:p w14:paraId="092FE6BE" w14:textId="1E32D755" w:rsidR="00FB2EB7" w:rsidRPr="003066D8" w:rsidRDefault="00FB2EB7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 xml:space="preserve">No animals are allowed on site </w:t>
      </w:r>
      <w:r w:rsidR="002379C3">
        <w:rPr>
          <w:sz w:val="26"/>
          <w:szCs w:val="26"/>
        </w:rPr>
        <w:t>unless they are service animals.</w:t>
      </w:r>
    </w:p>
    <w:p w14:paraId="3FC2D159" w14:textId="77777777" w:rsidR="002379C3" w:rsidRPr="004C5E12" w:rsidRDefault="00642047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 xml:space="preserve">Smoking or vaping is not permitted </w:t>
      </w:r>
      <w:r w:rsidR="002379C3" w:rsidRPr="004C5E12">
        <w:rPr>
          <w:sz w:val="26"/>
          <w:szCs w:val="26"/>
        </w:rPr>
        <w:t>on the campsite.</w:t>
      </w:r>
    </w:p>
    <w:p w14:paraId="1259BACF" w14:textId="1764682D" w:rsidR="002379C3" w:rsidRPr="004C5E12" w:rsidRDefault="002379C3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Alcohol should only be consumed by those over 18</w:t>
      </w:r>
      <w:r w:rsidR="001D403C" w:rsidRPr="004C5E12">
        <w:rPr>
          <w:sz w:val="26"/>
          <w:szCs w:val="26"/>
        </w:rPr>
        <w:t xml:space="preserve"> </w:t>
      </w:r>
      <w:r w:rsidRPr="004C5E12">
        <w:rPr>
          <w:sz w:val="26"/>
          <w:szCs w:val="26"/>
        </w:rPr>
        <w:t>y</w:t>
      </w:r>
      <w:r w:rsidR="001D403C" w:rsidRPr="004C5E12">
        <w:rPr>
          <w:sz w:val="26"/>
          <w:szCs w:val="26"/>
        </w:rPr>
        <w:t>ea</w:t>
      </w:r>
      <w:r w:rsidRPr="004C5E12">
        <w:rPr>
          <w:sz w:val="26"/>
          <w:szCs w:val="26"/>
        </w:rPr>
        <w:t xml:space="preserve">rs </w:t>
      </w:r>
      <w:r w:rsidR="001D403C" w:rsidRPr="004C5E12">
        <w:rPr>
          <w:sz w:val="26"/>
          <w:szCs w:val="26"/>
        </w:rPr>
        <w:t xml:space="preserve">old </w:t>
      </w:r>
      <w:r w:rsidRPr="004C5E12">
        <w:rPr>
          <w:sz w:val="26"/>
          <w:szCs w:val="26"/>
        </w:rPr>
        <w:t>and not directly responsible for the supervision of under 18</w:t>
      </w:r>
      <w:r w:rsidR="001D403C" w:rsidRPr="004C5E12">
        <w:rPr>
          <w:sz w:val="26"/>
          <w:szCs w:val="26"/>
        </w:rPr>
        <w:t xml:space="preserve"> </w:t>
      </w:r>
      <w:r w:rsidRPr="004C5E12">
        <w:rPr>
          <w:sz w:val="26"/>
          <w:szCs w:val="26"/>
        </w:rPr>
        <w:t>y</w:t>
      </w:r>
      <w:r w:rsidR="001D403C" w:rsidRPr="004C5E12">
        <w:rPr>
          <w:sz w:val="26"/>
          <w:szCs w:val="26"/>
        </w:rPr>
        <w:t>ea</w:t>
      </w:r>
      <w:r w:rsidRPr="004C5E12">
        <w:rPr>
          <w:sz w:val="26"/>
          <w:szCs w:val="26"/>
        </w:rPr>
        <w:t>rs old.</w:t>
      </w:r>
    </w:p>
    <w:p w14:paraId="64EB7543" w14:textId="0311F0C7" w:rsidR="006B1938" w:rsidRPr="003066D8" w:rsidRDefault="00045E3B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On departure leave the toilet block</w:t>
      </w:r>
      <w:r w:rsidRPr="003066D8">
        <w:rPr>
          <w:sz w:val="26"/>
          <w:szCs w:val="26"/>
        </w:rPr>
        <w:t xml:space="preserve"> and activity building clean and orderly.  </w:t>
      </w:r>
      <w:r w:rsidR="001D403C">
        <w:rPr>
          <w:sz w:val="26"/>
          <w:szCs w:val="26"/>
        </w:rPr>
        <w:t>Ensure</w:t>
      </w:r>
      <w:r w:rsidRPr="003066D8">
        <w:rPr>
          <w:sz w:val="26"/>
          <w:szCs w:val="26"/>
        </w:rPr>
        <w:t xml:space="preserve"> individual camping </w:t>
      </w:r>
      <w:r w:rsidR="001D403C">
        <w:rPr>
          <w:sz w:val="26"/>
          <w:szCs w:val="26"/>
        </w:rPr>
        <w:t>pitches</w:t>
      </w:r>
      <w:r w:rsidRPr="003066D8">
        <w:rPr>
          <w:sz w:val="26"/>
          <w:szCs w:val="26"/>
        </w:rPr>
        <w:t xml:space="preserve"> have been left litter free and tidy.  Return all unused wood to the wood store.  Return any equipment and remove all rubbish.</w:t>
      </w:r>
    </w:p>
    <w:p w14:paraId="36ABEE84" w14:textId="58E6A271" w:rsidR="00045E3B" w:rsidRPr="003066D8" w:rsidRDefault="00045E3B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3066D8">
        <w:rPr>
          <w:sz w:val="26"/>
          <w:szCs w:val="26"/>
        </w:rPr>
        <w:t>In the event of an accident, injury or if faulty equipment is found, treat the injury, make the area/item safe then notify the Warden.</w:t>
      </w:r>
    </w:p>
    <w:p w14:paraId="53A47C60" w14:textId="624EAAE7" w:rsidR="00045E3B" w:rsidRPr="004C5E12" w:rsidRDefault="00D809E4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>
        <w:rPr>
          <w:sz w:val="26"/>
          <w:szCs w:val="26"/>
        </w:rPr>
        <w:t>Members of the Scout Association</w:t>
      </w:r>
      <w:r w:rsidR="00B14879" w:rsidRPr="003066D8">
        <w:rPr>
          <w:sz w:val="26"/>
          <w:szCs w:val="26"/>
        </w:rPr>
        <w:t xml:space="preserve"> are reminded that whilst at the campsite they are </w:t>
      </w:r>
      <w:r w:rsidR="00B14879" w:rsidRPr="004C5E12">
        <w:rPr>
          <w:sz w:val="26"/>
          <w:szCs w:val="26"/>
        </w:rPr>
        <w:t xml:space="preserve">responsible for ensuring their Group’s activities </w:t>
      </w:r>
      <w:proofErr w:type="gramStart"/>
      <w:r w:rsidR="00B14879" w:rsidRPr="004C5E12">
        <w:rPr>
          <w:sz w:val="26"/>
          <w:szCs w:val="26"/>
        </w:rPr>
        <w:t>are in compliance with</w:t>
      </w:r>
      <w:proofErr w:type="gramEnd"/>
      <w:r w:rsidR="00B14879" w:rsidRPr="004C5E12">
        <w:rPr>
          <w:sz w:val="26"/>
          <w:szCs w:val="26"/>
        </w:rPr>
        <w:t xml:space="preserve"> Scouting POR.</w:t>
      </w:r>
    </w:p>
    <w:p w14:paraId="39D1CF89" w14:textId="176382C7" w:rsidR="007434EE" w:rsidRPr="004C5E12" w:rsidRDefault="007434EE" w:rsidP="0036365F">
      <w:pPr>
        <w:pStyle w:val="ListParagraph"/>
        <w:numPr>
          <w:ilvl w:val="0"/>
          <w:numId w:val="2"/>
        </w:numPr>
        <w:ind w:right="-613"/>
        <w:rPr>
          <w:sz w:val="26"/>
          <w:szCs w:val="26"/>
        </w:rPr>
      </w:pPr>
      <w:r w:rsidRPr="004C5E12">
        <w:rPr>
          <w:sz w:val="26"/>
          <w:szCs w:val="26"/>
        </w:rPr>
        <w:t>Be considerate of others on the site</w:t>
      </w:r>
      <w:r w:rsidR="00D809E4" w:rsidRPr="004C5E12">
        <w:rPr>
          <w:sz w:val="26"/>
          <w:szCs w:val="26"/>
        </w:rPr>
        <w:t>, particularly with the activities not on offer on the site</w:t>
      </w:r>
      <w:r w:rsidRPr="004C5E12">
        <w:rPr>
          <w:sz w:val="26"/>
          <w:szCs w:val="26"/>
        </w:rPr>
        <w:t xml:space="preserve"> and if you have an issue contact The Warden o</w:t>
      </w:r>
      <w:r w:rsidR="00DC44AA" w:rsidRPr="004C5E12">
        <w:rPr>
          <w:sz w:val="26"/>
          <w:szCs w:val="26"/>
        </w:rPr>
        <w:t>r The Campsite</w:t>
      </w:r>
      <w:r w:rsidRPr="004C5E12">
        <w:rPr>
          <w:sz w:val="26"/>
          <w:szCs w:val="26"/>
        </w:rPr>
        <w:t xml:space="preserve"> Manager.</w:t>
      </w:r>
    </w:p>
    <w:p w14:paraId="1742A0AC" w14:textId="596BA3AA" w:rsidR="007F5F8C" w:rsidRDefault="008D0F4B" w:rsidP="008C352F">
      <w:pPr>
        <w:ind w:left="426" w:right="-613"/>
        <w:rPr>
          <w:b/>
          <w:bCs/>
          <w:sz w:val="26"/>
          <w:szCs w:val="26"/>
        </w:rPr>
      </w:pPr>
      <w:r w:rsidRPr="007E0BE7">
        <w:rPr>
          <w:b/>
          <w:bCs/>
          <w:sz w:val="26"/>
          <w:szCs w:val="26"/>
        </w:rPr>
        <w:t xml:space="preserve">Contacts: </w:t>
      </w:r>
      <w:r w:rsidR="00F449E4" w:rsidRPr="00F449E4">
        <w:rPr>
          <w:i/>
          <w:iCs/>
          <w:sz w:val="24"/>
          <w:szCs w:val="24"/>
        </w:rPr>
        <w:t>Duty War</w:t>
      </w:r>
      <w:r w:rsidRPr="00F449E4">
        <w:rPr>
          <w:i/>
          <w:iCs/>
          <w:sz w:val="24"/>
          <w:szCs w:val="24"/>
        </w:rPr>
        <w:t>den</w:t>
      </w:r>
      <w:r w:rsidRPr="00F449E4">
        <w:rPr>
          <w:sz w:val="24"/>
          <w:szCs w:val="24"/>
        </w:rPr>
        <w:t xml:space="preserve"> </w:t>
      </w:r>
      <w:r w:rsidR="00F449E4">
        <w:rPr>
          <w:sz w:val="26"/>
          <w:szCs w:val="26"/>
        </w:rPr>
        <w:t>See booking paperwork or u</w:t>
      </w:r>
      <w:r w:rsidR="00F449E4" w:rsidRPr="00F449E4">
        <w:rPr>
          <w:sz w:val="26"/>
          <w:szCs w:val="26"/>
        </w:rPr>
        <w:t>se Door Bell on Activity Building</w:t>
      </w:r>
      <w:r w:rsidRPr="00F449E4">
        <w:rPr>
          <w:sz w:val="26"/>
          <w:szCs w:val="26"/>
        </w:rPr>
        <w:t xml:space="preserve">, </w:t>
      </w:r>
      <w:r w:rsidRPr="00F449E4">
        <w:rPr>
          <w:i/>
          <w:iCs/>
          <w:sz w:val="24"/>
          <w:szCs w:val="24"/>
        </w:rPr>
        <w:t>Campsite Manager</w:t>
      </w:r>
      <w:r w:rsidR="00F449E4" w:rsidRPr="00F449E4">
        <w:rPr>
          <w:i/>
          <w:iCs/>
          <w:sz w:val="24"/>
          <w:szCs w:val="24"/>
        </w:rPr>
        <w:t>:</w:t>
      </w:r>
      <w:r w:rsidR="00F449E4" w:rsidRPr="00F449E4">
        <w:rPr>
          <w:sz w:val="24"/>
          <w:szCs w:val="24"/>
        </w:rPr>
        <w:t xml:space="preserve"> </w:t>
      </w:r>
      <w:r w:rsidR="00F449E4" w:rsidRPr="00F449E4">
        <w:rPr>
          <w:sz w:val="26"/>
          <w:szCs w:val="26"/>
        </w:rPr>
        <w:t>garnersfield@farnhamscouting.org.uk</w:t>
      </w:r>
    </w:p>
    <w:p w14:paraId="3E375FA1" w14:textId="267E769E" w:rsidR="007F5F8C" w:rsidRPr="007E0BE7" w:rsidRDefault="007F5F8C" w:rsidP="008C352F">
      <w:pPr>
        <w:ind w:left="426" w:right="-61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 2025</w:t>
      </w:r>
    </w:p>
    <w:sectPr w:rsidR="007F5F8C" w:rsidRPr="007E0BE7" w:rsidSect="007F5F8C">
      <w:pgSz w:w="11906" w:h="16838"/>
      <w:pgMar w:top="85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6E9"/>
    <w:multiLevelType w:val="hybridMultilevel"/>
    <w:tmpl w:val="42E224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D2C2B"/>
    <w:multiLevelType w:val="hybridMultilevel"/>
    <w:tmpl w:val="659C9C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64108">
    <w:abstractNumId w:val="1"/>
  </w:num>
  <w:num w:numId="2" w16cid:durableId="144476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2F"/>
    <w:rsid w:val="00045E3B"/>
    <w:rsid w:val="0005341B"/>
    <w:rsid w:val="00066988"/>
    <w:rsid w:val="000C5EED"/>
    <w:rsid w:val="001005C5"/>
    <w:rsid w:val="00136D5F"/>
    <w:rsid w:val="00160ED9"/>
    <w:rsid w:val="001705FE"/>
    <w:rsid w:val="001D403C"/>
    <w:rsid w:val="001F318A"/>
    <w:rsid w:val="002279F2"/>
    <w:rsid w:val="0023692F"/>
    <w:rsid w:val="002379C3"/>
    <w:rsid w:val="002809B3"/>
    <w:rsid w:val="002E79B7"/>
    <w:rsid w:val="003017E3"/>
    <w:rsid w:val="003066D8"/>
    <w:rsid w:val="00356DEE"/>
    <w:rsid w:val="0036365F"/>
    <w:rsid w:val="00453343"/>
    <w:rsid w:val="00466198"/>
    <w:rsid w:val="004C5E12"/>
    <w:rsid w:val="00642047"/>
    <w:rsid w:val="00642BC0"/>
    <w:rsid w:val="00654004"/>
    <w:rsid w:val="0069761E"/>
    <w:rsid w:val="006B1938"/>
    <w:rsid w:val="007434EE"/>
    <w:rsid w:val="00752961"/>
    <w:rsid w:val="0078475E"/>
    <w:rsid w:val="007B3FA1"/>
    <w:rsid w:val="007B4C9F"/>
    <w:rsid w:val="007E0BE7"/>
    <w:rsid w:val="007F5F8C"/>
    <w:rsid w:val="008C352F"/>
    <w:rsid w:val="008C4C16"/>
    <w:rsid w:val="008D0F4B"/>
    <w:rsid w:val="008D2001"/>
    <w:rsid w:val="008D2A91"/>
    <w:rsid w:val="008E2B1D"/>
    <w:rsid w:val="00923CA2"/>
    <w:rsid w:val="0097071C"/>
    <w:rsid w:val="00980150"/>
    <w:rsid w:val="009D4442"/>
    <w:rsid w:val="009F757B"/>
    <w:rsid w:val="00B14879"/>
    <w:rsid w:val="00B33E7B"/>
    <w:rsid w:val="00C01C97"/>
    <w:rsid w:val="00C2106C"/>
    <w:rsid w:val="00CB28B6"/>
    <w:rsid w:val="00CD28AB"/>
    <w:rsid w:val="00D01D40"/>
    <w:rsid w:val="00D36374"/>
    <w:rsid w:val="00D809E4"/>
    <w:rsid w:val="00DC44AA"/>
    <w:rsid w:val="00E07201"/>
    <w:rsid w:val="00E35E5D"/>
    <w:rsid w:val="00E54642"/>
    <w:rsid w:val="00E72BDE"/>
    <w:rsid w:val="00F00E9F"/>
    <w:rsid w:val="00F449E4"/>
    <w:rsid w:val="00F60450"/>
    <w:rsid w:val="00F72BD0"/>
    <w:rsid w:val="00F8120A"/>
    <w:rsid w:val="00FB2EB7"/>
    <w:rsid w:val="00F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B569"/>
  <w15:chartTrackingRefBased/>
  <w15:docId w15:val="{8668C455-E1D6-4869-8970-EC5A59A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E736-6D55-4723-AAF7-F646B0B8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Deare</dc:creator>
  <cp:keywords/>
  <dc:description/>
  <cp:lastModifiedBy>Ann-Marie Vinnicombe</cp:lastModifiedBy>
  <cp:revision>2</cp:revision>
  <dcterms:created xsi:type="dcterms:W3CDTF">2026-04-13T14:45:00Z</dcterms:created>
  <dcterms:modified xsi:type="dcterms:W3CDTF">2026-04-13T14:45:00Z</dcterms:modified>
</cp:coreProperties>
</file>